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B2" w:rsidRPr="000524BA" w:rsidRDefault="00A33D8A" w:rsidP="00A33D8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524BA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0524B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0524BA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0524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33D8A" w:rsidRPr="000524BA" w:rsidRDefault="00A33D8A" w:rsidP="00A33D8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24BA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1963B2" w:rsidRPr="000524BA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3D8A" w:rsidRPr="000524BA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4B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524BA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7C5088" w:rsidRPr="000524BA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BA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0524BA">
        <w:rPr>
          <w:rFonts w:ascii="Times New Roman" w:hAnsi="Times New Roman" w:cs="Times New Roman"/>
          <w:b/>
          <w:sz w:val="24"/>
          <w:szCs w:val="24"/>
        </w:rPr>
        <w:t>2</w:t>
      </w:r>
      <w:r w:rsidRPr="000524BA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0524BA">
        <w:rPr>
          <w:rFonts w:ascii="Times New Roman" w:hAnsi="Times New Roman" w:cs="Times New Roman"/>
          <w:b/>
          <w:sz w:val="24"/>
          <w:szCs w:val="24"/>
        </w:rPr>
        <w:t>.</w:t>
      </w:r>
      <w:r w:rsidR="005F2F3E" w:rsidRPr="000524BA">
        <w:rPr>
          <w:rFonts w:ascii="Times New Roman" w:hAnsi="Times New Roman" w:cs="Times New Roman"/>
          <w:b/>
          <w:sz w:val="24"/>
          <w:szCs w:val="24"/>
        </w:rPr>
        <w:t>1</w:t>
      </w:r>
      <w:r w:rsidR="00806C78" w:rsidRPr="0005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0524BA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0524BA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BA">
        <w:rPr>
          <w:rFonts w:ascii="Times New Roman" w:hAnsi="Times New Roman" w:cs="Times New Roman"/>
          <w:b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0524B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0524BA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4B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0524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EEC" w:rsidRPr="000524B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0524B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 w:rsidRPr="000524BA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0524B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0524B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996EEC" w:rsidRPr="000524B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524B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5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0524B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0524BA">
        <w:rPr>
          <w:rFonts w:ascii="Times New Roman" w:hAnsi="Times New Roman" w:cs="Times New Roman"/>
          <w:sz w:val="24"/>
          <w:szCs w:val="24"/>
        </w:rPr>
        <w:t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составляет не более 300 метров в горо</w:t>
      </w:r>
      <w:r w:rsidR="00C90717" w:rsidRPr="000524BA">
        <w:rPr>
          <w:rFonts w:ascii="Times New Roman" w:hAnsi="Times New Roman" w:cs="Times New Roman"/>
          <w:sz w:val="24"/>
          <w:szCs w:val="24"/>
        </w:rPr>
        <w:t>дах и поселках городского типа,</w:t>
      </w:r>
      <w:r w:rsidR="006967D4" w:rsidRPr="000524BA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02BE3" w:rsidRPr="000524BA">
        <w:rPr>
          <w:rFonts w:ascii="Times New Roman" w:hAnsi="Times New Roman" w:cs="Times New Roman"/>
          <w:sz w:val="24"/>
          <w:szCs w:val="24"/>
        </w:rPr>
        <w:t>500 метров в сельской местности</w:t>
      </w:r>
      <w:r w:rsidR="008A1D83" w:rsidRPr="000524BA">
        <w:rPr>
          <w:rFonts w:ascii="Times New Roman" w:hAnsi="Times New Roman" w:cs="Times New Roman"/>
          <w:sz w:val="24"/>
          <w:szCs w:val="24"/>
        </w:rPr>
        <w:t xml:space="preserve"> </w:t>
      </w:r>
      <w:r w:rsidR="00C90717" w:rsidRPr="000524BA">
        <w:rPr>
          <w:rFonts w:ascii="Times New Roman" w:hAnsi="Times New Roman" w:cs="Times New Roman"/>
          <w:sz w:val="24"/>
          <w:szCs w:val="24"/>
        </w:rPr>
        <w:t>и класс напряжения до</w:t>
      </w:r>
      <w:proofErr w:type="gramEnd"/>
      <w:r w:rsidR="00C90717" w:rsidRPr="000524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C90717" w:rsidRPr="000524BA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C90717" w:rsidRPr="0005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7E" w:rsidRPr="000524BA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(решение № _______ </w:t>
      </w:r>
      <w:proofErr w:type="gramStart"/>
      <w:r w:rsidRPr="000524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24BA">
        <w:rPr>
          <w:rFonts w:ascii="Times New Roman" w:hAnsi="Times New Roman" w:cs="Times New Roman"/>
          <w:sz w:val="24"/>
          <w:szCs w:val="24"/>
        </w:rPr>
        <w:t xml:space="preserve"> ______).</w:t>
      </w:r>
    </w:p>
    <w:p w:rsidR="00B04094" w:rsidRPr="000524B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4B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524BA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0524BA">
        <w:rPr>
          <w:rFonts w:ascii="Times New Roman" w:hAnsi="Times New Roman" w:cs="Times New Roman"/>
          <w:sz w:val="24"/>
          <w:szCs w:val="24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 w:rsidR="00ED42E7" w:rsidRPr="000524BA"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 w:rsidR="00ED42E7" w:rsidRPr="000524B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="00ED42E7" w:rsidRPr="000524BA">
        <w:rPr>
          <w:rFonts w:ascii="Times New Roman" w:hAnsi="Times New Roman" w:cs="Times New Roman"/>
          <w:sz w:val="24"/>
          <w:szCs w:val="24"/>
        </w:rPr>
        <w:t xml:space="preserve"> которых изменяется.</w:t>
      </w:r>
    </w:p>
    <w:p w:rsidR="008C2E25" w:rsidRPr="000524B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52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0524B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0524B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0524BA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0524BA">
        <w:rPr>
          <w:rFonts w:ascii="Times New Roman" w:hAnsi="Times New Roman" w:cs="Times New Roman"/>
          <w:sz w:val="24"/>
          <w:szCs w:val="24"/>
        </w:rPr>
        <w:t>.</w:t>
      </w:r>
    </w:p>
    <w:p w:rsidR="00FC33E3" w:rsidRPr="000524BA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05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0524BA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0524BA">
        <w:rPr>
          <w:rFonts w:ascii="Times New Roman" w:hAnsi="Times New Roman" w:cs="Times New Roman"/>
          <w:sz w:val="24"/>
          <w:szCs w:val="24"/>
        </w:rPr>
        <w:t>:</w:t>
      </w:r>
    </w:p>
    <w:p w:rsidR="00FC33E3" w:rsidRPr="000524BA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524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0524BA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0524BA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0524BA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0524BA">
        <w:rPr>
          <w:rFonts w:ascii="Times New Roman" w:hAnsi="Times New Roman" w:cs="Times New Roman"/>
          <w:sz w:val="24"/>
          <w:szCs w:val="24"/>
        </w:rPr>
        <w:t>;</w:t>
      </w:r>
    </w:p>
    <w:p w:rsidR="00195358" w:rsidRPr="000524BA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052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0524B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0524B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 w:rsidRPr="00052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358" w:rsidRPr="000524BA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0524B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0524BA">
        <w:rPr>
          <w:rFonts w:ascii="Times New Roman" w:hAnsi="Times New Roman" w:cs="Times New Roman"/>
          <w:sz w:val="24"/>
          <w:szCs w:val="24"/>
        </w:rPr>
        <w:t>1 год</w:t>
      </w:r>
      <w:r w:rsidR="004F68F4" w:rsidRPr="00052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0524B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0524B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524B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64CA0" w:rsidRDefault="00A64CA0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0524BA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24BA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af4"/>
        <w:tblW w:w="4927" w:type="pct"/>
        <w:tblLayout w:type="fixed"/>
        <w:tblLook w:val="00A0" w:firstRow="1" w:lastRow="0" w:firstColumn="1" w:lastColumn="0" w:noHBand="0" w:noVBand="0"/>
      </w:tblPr>
      <w:tblGrid>
        <w:gridCol w:w="478"/>
        <w:gridCol w:w="2215"/>
        <w:gridCol w:w="2129"/>
        <w:gridCol w:w="2835"/>
        <w:gridCol w:w="2261"/>
        <w:gridCol w:w="1763"/>
        <w:gridCol w:w="2609"/>
      </w:tblGrid>
      <w:tr w:rsidR="000524BA" w:rsidRPr="000524BA" w:rsidTr="000524BA">
        <w:tc>
          <w:tcPr>
            <w:tcW w:w="167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5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92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7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</w:tcPr>
          <w:p w:rsidR="00CA183B" w:rsidRPr="000524B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524BA" w:rsidRPr="000524BA" w:rsidTr="000524BA">
        <w:tc>
          <w:tcPr>
            <w:tcW w:w="167" w:type="pct"/>
          </w:tcPr>
          <w:p w:rsidR="00CA183B" w:rsidRPr="000524BA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</w:tcPr>
          <w:p w:rsidR="00CA183B" w:rsidRPr="000524BA" w:rsidRDefault="004F68F4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</w:tcPr>
          <w:p w:rsidR="00CA183B" w:rsidRPr="000524BA" w:rsidRDefault="00CA183B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CA183B" w:rsidRPr="000524BA" w:rsidRDefault="00BB403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0524B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0524B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0524BA" w:rsidRDefault="00BB403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</w:tcPr>
          <w:p w:rsidR="00164660" w:rsidRPr="000524BA" w:rsidRDefault="00164660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0524BA" w:rsidRDefault="00164660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0524BA" w:rsidRDefault="00164660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0524BA">
              <w:rPr>
                <w:rFonts w:ascii="Times New Roman" w:hAnsi="Times New Roman" w:cs="Times New Roman"/>
                <w:i/>
              </w:rPr>
              <w:t>ООО «ЭДС»</w:t>
            </w:r>
            <w:r w:rsidRPr="000524BA">
              <w:rPr>
                <w:rFonts w:ascii="Times New Roman" w:hAnsi="Times New Roman" w:cs="Times New Roman"/>
                <w:i/>
              </w:rPr>
              <w:t xml:space="preserve"> </w:t>
            </w:r>
            <w:r w:rsidRPr="000524BA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0524BA">
              <w:rPr>
                <w:rFonts w:ascii="Times New Roman" w:hAnsi="Times New Roman" w:cs="Times New Roman"/>
              </w:rPr>
              <w:t>ТП</w:t>
            </w:r>
            <w:proofErr w:type="gramStart"/>
            <w:r w:rsidRPr="000524BA">
              <w:rPr>
                <w:rFonts w:ascii="Times New Roman" w:hAnsi="Times New Roman" w:cs="Times New Roman"/>
              </w:rPr>
              <w:t>.р</w:t>
            </w:r>
            <w:proofErr w:type="gramEnd"/>
            <w:r w:rsidRPr="000524BA">
              <w:rPr>
                <w:rFonts w:ascii="Times New Roman" w:hAnsi="Times New Roman" w:cs="Times New Roman"/>
              </w:rPr>
              <w:t>ф</w:t>
            </w:r>
            <w:proofErr w:type="spellEnd"/>
            <w:r w:rsidRPr="000524BA">
              <w:rPr>
                <w:rFonts w:ascii="Times New Roman" w:hAnsi="Times New Roman" w:cs="Times New Roman"/>
              </w:rPr>
              <w:t xml:space="preserve"> 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tcW w:w="617" w:type="pct"/>
          </w:tcPr>
          <w:p w:rsidR="00CA183B" w:rsidRPr="000524BA" w:rsidRDefault="00664ED5" w:rsidP="00052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</w:tcPr>
          <w:p w:rsidR="00CA183B" w:rsidRPr="000524BA" w:rsidRDefault="00164660" w:rsidP="00052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Пункты  8</w:t>
            </w:r>
            <w:r w:rsidR="00EF23AD" w:rsidRPr="000524BA">
              <w:rPr>
                <w:rFonts w:ascii="Times New Roman" w:hAnsi="Times New Roman" w:cs="Times New Roman"/>
              </w:rPr>
              <w:t>-</w:t>
            </w:r>
            <w:r w:rsidRPr="000524BA">
              <w:rPr>
                <w:rFonts w:ascii="Times New Roman" w:hAnsi="Times New Roman" w:cs="Times New Roman"/>
              </w:rPr>
              <w:t>10</w:t>
            </w:r>
            <w:r w:rsidR="00ED42E7" w:rsidRPr="000524BA">
              <w:rPr>
                <w:rFonts w:ascii="Times New Roman" w:hAnsi="Times New Roman" w:cs="Times New Roman"/>
              </w:rPr>
              <w:t>, 14</w:t>
            </w:r>
            <w:r w:rsidRPr="000524B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0524BA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0524BA">
              <w:rPr>
                <w:rFonts w:ascii="Times New Roman" w:hAnsi="Times New Roman" w:cs="Times New Roman"/>
              </w:rPr>
              <w:t>.</w:t>
            </w:r>
          </w:p>
        </w:tc>
      </w:tr>
      <w:tr w:rsidR="000524BA" w:rsidRPr="000524BA" w:rsidTr="000524BA">
        <w:trPr>
          <w:trHeight w:val="86"/>
        </w:trPr>
        <w:tc>
          <w:tcPr>
            <w:tcW w:w="167" w:type="pct"/>
          </w:tcPr>
          <w:p w:rsidR="0040345C" w:rsidRPr="000524BA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</w:tcPr>
          <w:p w:rsidR="0040345C" w:rsidRPr="000524BA" w:rsidRDefault="0040345C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40345C" w:rsidRPr="000524BA" w:rsidRDefault="0040345C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</w:tcPr>
          <w:p w:rsidR="0040345C" w:rsidRPr="000524BA" w:rsidRDefault="0040345C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:rsidR="0040345C" w:rsidRPr="000524BA" w:rsidRDefault="0040345C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40345C" w:rsidRPr="000524BA" w:rsidRDefault="0040345C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13" w:type="pct"/>
          </w:tcPr>
          <w:p w:rsidR="0040345C" w:rsidRPr="000524BA" w:rsidRDefault="0040345C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86"/>
        </w:trPr>
        <w:tc>
          <w:tcPr>
            <w:tcW w:w="167" w:type="pct"/>
            <w:vMerge w:val="restart"/>
          </w:tcPr>
          <w:p w:rsidR="002C56E2" w:rsidRPr="000524BA" w:rsidRDefault="002C56E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vMerge w:val="restar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</w:tcPr>
          <w:p w:rsidR="00D8012C" w:rsidRDefault="002C56E2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524BA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bookmarkStart w:id="0" w:name="_GoBack"/>
            <w:bookmarkEnd w:id="0"/>
          </w:p>
          <w:p w:rsidR="00D8012C" w:rsidRPr="000524BA" w:rsidRDefault="00D8012C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2C56E2" w:rsidRPr="000524BA" w:rsidRDefault="002C56E2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0524BA" w:rsidRDefault="002C56E2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86"/>
        </w:trPr>
        <w:tc>
          <w:tcPr>
            <w:tcW w:w="167" w:type="pct"/>
            <w:vMerge/>
          </w:tcPr>
          <w:p w:rsidR="002C56E2" w:rsidRPr="000524BA" w:rsidRDefault="002C56E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524BA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2C56E2" w:rsidRPr="000524BA" w:rsidRDefault="002C56E2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0524BA" w:rsidRDefault="002C56E2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D475A1"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</w:tcPr>
          <w:p w:rsidR="002C56E2" w:rsidRPr="000524BA" w:rsidRDefault="002C56E2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86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 </w:t>
            </w:r>
            <w:r w:rsidRPr="0005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524B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дней </w:t>
            </w:r>
            <w:proofErr w:type="gramStart"/>
            <w:r w:rsidRPr="0005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5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BA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86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524BA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</w:t>
            </w:r>
            <w:r w:rsidRPr="000524BA">
              <w:rPr>
                <w:rFonts w:ascii="Times New Roman" w:hAnsi="Times New Roman" w:cs="Times New Roman"/>
              </w:rPr>
              <w:lastRenderedPageBreak/>
              <w:t>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A33D8A" w:rsidRPr="000524BA" w:rsidRDefault="00A33D8A" w:rsidP="000524B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 w:val="restart"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75" w:type="pct"/>
            <w:vMerge w:val="restar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524B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524B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524B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 w:val="restart"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" w:type="pct"/>
            <w:vMerge w:val="restar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0524B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</w:tcPr>
          <w:p w:rsidR="00A33D8A" w:rsidRPr="000524BA" w:rsidRDefault="00457111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A33D8A" w:rsidRPr="000524B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0524BA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</w:t>
            </w:r>
            <w:r w:rsidRPr="000524BA">
              <w:rPr>
                <w:rFonts w:ascii="Times New Roman" w:hAnsi="Times New Roman" w:cs="Times New Roman"/>
              </w:rPr>
              <w:lastRenderedPageBreak/>
              <w:t>электроустановки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0524B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A33D8A" w:rsidRPr="000524BA" w:rsidRDefault="00457111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A33D8A" w:rsidRPr="000524B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0524BA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0524BA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</w:tcPr>
          <w:p w:rsidR="00A33D8A" w:rsidRPr="000524BA" w:rsidRDefault="00457111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A33D8A" w:rsidRPr="000524B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0524BA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524BA">
              <w:t xml:space="preserve"> 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524B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0524B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  <w:vMerge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0524B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24BA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0524BA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7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0524B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270"/>
        </w:trPr>
        <w:tc>
          <w:tcPr>
            <w:tcW w:w="167" w:type="pct"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0524BA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524B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24B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524BA" w:rsidRPr="000524BA" w:rsidTr="000524BA">
        <w:trPr>
          <w:trHeight w:val="695"/>
        </w:trPr>
        <w:tc>
          <w:tcPr>
            <w:tcW w:w="167" w:type="pct"/>
          </w:tcPr>
          <w:p w:rsidR="00A33D8A" w:rsidRPr="000524BA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4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0524B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524B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24B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outlineLvl w:val="0"/>
            </w:pPr>
            <w:r w:rsidRPr="000524B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7" w:type="pct"/>
          </w:tcPr>
          <w:p w:rsidR="00A33D8A" w:rsidRPr="000524BA" w:rsidRDefault="00A33D8A" w:rsidP="000524BA">
            <w:pPr>
              <w:autoSpaceDE w:val="0"/>
              <w:autoSpaceDN w:val="0"/>
              <w:adjustRightInd w:val="0"/>
              <w:outlineLvl w:val="0"/>
            </w:pPr>
            <w:r w:rsidRPr="000524BA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</w:tcPr>
          <w:p w:rsidR="00A33D8A" w:rsidRPr="000524BA" w:rsidRDefault="00A33D8A" w:rsidP="000524BA">
            <w:r w:rsidRPr="000524BA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0524BA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0524BA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5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B2" w:rsidRPr="000524BA" w:rsidRDefault="001963B2" w:rsidP="001963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0524BA">
        <w:rPr>
          <w:rFonts w:ascii="Times New Roman" w:hAnsi="Times New Roman" w:cs="Times New Roman"/>
          <w:sz w:val="24"/>
          <w:szCs w:val="24"/>
        </w:rPr>
        <w:t>ООО «ЭДС»</w:t>
      </w:r>
      <w:r w:rsidRPr="000524BA">
        <w:rPr>
          <w:rFonts w:ascii="Times New Roman" w:hAnsi="Times New Roman" w:cs="Times New Roman"/>
          <w:sz w:val="24"/>
          <w:szCs w:val="24"/>
        </w:rPr>
        <w:t xml:space="preserve"> </w:t>
      </w:r>
      <w:r w:rsidR="000524BA">
        <w:rPr>
          <w:rFonts w:ascii="Times New Roman" w:hAnsi="Times New Roman" w:cs="Times New Roman"/>
          <w:sz w:val="24"/>
          <w:szCs w:val="24"/>
        </w:rPr>
        <w:t>63-91-32</w:t>
      </w:r>
    </w:p>
    <w:p w:rsidR="001963B2" w:rsidRPr="000524BA" w:rsidRDefault="001963B2" w:rsidP="001963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4B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0524BA">
        <w:rPr>
          <w:rFonts w:ascii="Times New Roman" w:hAnsi="Times New Roman" w:cs="Times New Roman"/>
          <w:sz w:val="24"/>
          <w:szCs w:val="24"/>
        </w:rPr>
        <w:t xml:space="preserve">ы </w:t>
      </w:r>
      <w:r w:rsidR="000524B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524BA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0524BA">
        <w:rPr>
          <w:rFonts w:ascii="Times New Roman" w:hAnsi="Times New Roman" w:cs="Times New Roman"/>
          <w:sz w:val="24"/>
          <w:szCs w:val="24"/>
        </w:rPr>
        <w:t xml:space="preserve">: </w:t>
      </w:r>
      <w:r w:rsidR="000524BA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0524B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24BA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0524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24BA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0524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24B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653F9" w:rsidRPr="000524BA" w:rsidRDefault="001963B2" w:rsidP="001963B2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524B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0524BA" w:rsidRPr="000524BA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0524BA" w:rsidRPr="000524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524BA" w:rsidRPr="000524BA">
        <w:rPr>
          <w:rFonts w:ascii="Times New Roman" w:hAnsi="Times New Roman" w:cs="Times New Roman"/>
          <w:sz w:val="24"/>
          <w:szCs w:val="24"/>
        </w:rPr>
        <w:t>, оф. 24</w:t>
      </w:r>
    </w:p>
    <w:sectPr w:rsidR="000653F9" w:rsidRPr="000524BA" w:rsidSect="00D8012C">
      <w:pgSz w:w="16838" w:h="11906" w:orient="landscape"/>
      <w:pgMar w:top="567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1" w:rsidRDefault="00457111" w:rsidP="00DC7CA8">
      <w:pPr>
        <w:spacing w:after="0" w:line="240" w:lineRule="auto"/>
      </w:pPr>
      <w:r>
        <w:separator/>
      </w:r>
    </w:p>
  </w:endnote>
  <w:endnote w:type="continuationSeparator" w:id="0">
    <w:p w:rsidR="00457111" w:rsidRDefault="0045711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1" w:rsidRDefault="00457111" w:rsidP="00DC7CA8">
      <w:pPr>
        <w:spacing w:after="0" w:line="240" w:lineRule="auto"/>
      </w:pPr>
      <w:r>
        <w:separator/>
      </w:r>
    </w:p>
  </w:footnote>
  <w:footnote w:type="continuationSeparator" w:id="0">
    <w:p w:rsidR="00457111" w:rsidRDefault="00457111" w:rsidP="00DC7CA8">
      <w:pPr>
        <w:spacing w:after="0" w:line="240" w:lineRule="auto"/>
      </w:pPr>
      <w:r>
        <w:continuationSeparator/>
      </w:r>
    </w:p>
  </w:footnote>
  <w:footnote w:id="1">
    <w:p w:rsidR="006967D4" w:rsidRDefault="006967D4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A33D8A" w:rsidRDefault="00A33D8A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524BA"/>
    <w:rsid w:val="000653F9"/>
    <w:rsid w:val="000825BA"/>
    <w:rsid w:val="000C3C93"/>
    <w:rsid w:val="000D0D64"/>
    <w:rsid w:val="000E710C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963B2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907F9"/>
    <w:rsid w:val="003A6292"/>
    <w:rsid w:val="003B555E"/>
    <w:rsid w:val="003B6F93"/>
    <w:rsid w:val="003C556E"/>
    <w:rsid w:val="003D01B5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156E"/>
    <w:rsid w:val="00442712"/>
    <w:rsid w:val="00443775"/>
    <w:rsid w:val="00457111"/>
    <w:rsid w:val="004A4D60"/>
    <w:rsid w:val="004B75E4"/>
    <w:rsid w:val="004D2FC8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A5FBA"/>
    <w:rsid w:val="005B627E"/>
    <w:rsid w:val="005C22A7"/>
    <w:rsid w:val="005E5AAE"/>
    <w:rsid w:val="005F2F3E"/>
    <w:rsid w:val="00614532"/>
    <w:rsid w:val="00620C3D"/>
    <w:rsid w:val="00640439"/>
    <w:rsid w:val="0065173C"/>
    <w:rsid w:val="00656844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24218"/>
    <w:rsid w:val="00762B2B"/>
    <w:rsid w:val="00776C32"/>
    <w:rsid w:val="0078335E"/>
    <w:rsid w:val="007877ED"/>
    <w:rsid w:val="007919F1"/>
    <w:rsid w:val="007A2C8F"/>
    <w:rsid w:val="007C13BB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96EEC"/>
    <w:rsid w:val="009C0268"/>
    <w:rsid w:val="009D7322"/>
    <w:rsid w:val="00A02BE3"/>
    <w:rsid w:val="00A22C5F"/>
    <w:rsid w:val="00A33D8A"/>
    <w:rsid w:val="00A44E14"/>
    <w:rsid w:val="00A474DD"/>
    <w:rsid w:val="00A61E75"/>
    <w:rsid w:val="00A64CA0"/>
    <w:rsid w:val="00A705D8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4270"/>
    <w:rsid w:val="00C25F4B"/>
    <w:rsid w:val="00C379FF"/>
    <w:rsid w:val="00C458B0"/>
    <w:rsid w:val="00C514F8"/>
    <w:rsid w:val="00C74D96"/>
    <w:rsid w:val="00C75E65"/>
    <w:rsid w:val="00C800F1"/>
    <w:rsid w:val="00C90717"/>
    <w:rsid w:val="00CA183B"/>
    <w:rsid w:val="00CA1E91"/>
    <w:rsid w:val="00CC1A0A"/>
    <w:rsid w:val="00CC211B"/>
    <w:rsid w:val="00CF1785"/>
    <w:rsid w:val="00D1019A"/>
    <w:rsid w:val="00D34055"/>
    <w:rsid w:val="00D475A1"/>
    <w:rsid w:val="00D47D80"/>
    <w:rsid w:val="00D5048C"/>
    <w:rsid w:val="00D50CC7"/>
    <w:rsid w:val="00D679FC"/>
    <w:rsid w:val="00D73C9D"/>
    <w:rsid w:val="00D8012C"/>
    <w:rsid w:val="00DC03DD"/>
    <w:rsid w:val="00DC7CA8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3FF5"/>
    <w:rsid w:val="00ED42E7"/>
    <w:rsid w:val="00EE2C63"/>
    <w:rsid w:val="00EF23AD"/>
    <w:rsid w:val="00F4184B"/>
    <w:rsid w:val="00F87578"/>
    <w:rsid w:val="00F91D2C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05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05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C33A-7615-4B80-9AD6-E504A35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6</cp:revision>
  <cp:lastPrinted>2014-08-01T10:40:00Z</cp:lastPrinted>
  <dcterms:created xsi:type="dcterms:W3CDTF">2015-12-30T04:25:00Z</dcterms:created>
  <dcterms:modified xsi:type="dcterms:W3CDTF">2015-12-30T06:22:00Z</dcterms:modified>
</cp:coreProperties>
</file>